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992F5" w14:textId="77777777" w:rsidR="009C7949" w:rsidRPr="00D46037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6037">
        <w:rPr>
          <w:rFonts w:ascii="Times New Roman" w:hAnsi="Times New Roman" w:cs="Times New Roman"/>
          <w:b/>
          <w:sz w:val="22"/>
          <w:szCs w:val="22"/>
        </w:rPr>
        <w:t>ÇANKIRI KARATEKİN ÜNİVERSİTESİ</w:t>
      </w:r>
    </w:p>
    <w:p w14:paraId="2FD7BB5D" w14:textId="0E0FB3FD" w:rsidR="009C7949" w:rsidRPr="00D46037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6037">
        <w:rPr>
          <w:rFonts w:ascii="Times New Roman" w:hAnsi="Times New Roman" w:cs="Times New Roman"/>
          <w:b/>
          <w:sz w:val="22"/>
          <w:szCs w:val="22"/>
        </w:rPr>
        <w:t>FEN FAKÜLTESİ MATEMATİK</w:t>
      </w:r>
      <w:r w:rsidR="008D0E31" w:rsidRPr="00D46037">
        <w:rPr>
          <w:rFonts w:ascii="Times New Roman" w:hAnsi="Times New Roman" w:cs="Times New Roman"/>
          <w:b/>
          <w:sz w:val="22"/>
          <w:szCs w:val="22"/>
        </w:rPr>
        <w:t xml:space="preserve"> (İNGİLİZCE)</w:t>
      </w:r>
      <w:r w:rsidRPr="00D46037">
        <w:rPr>
          <w:rFonts w:ascii="Times New Roman" w:hAnsi="Times New Roman" w:cs="Times New Roman"/>
          <w:b/>
          <w:sz w:val="22"/>
          <w:szCs w:val="22"/>
        </w:rPr>
        <w:t xml:space="preserve"> BÖLÜMÜ</w:t>
      </w:r>
    </w:p>
    <w:p w14:paraId="023BAA04" w14:textId="7F529E31" w:rsidR="009C7949" w:rsidRPr="00D46037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6037">
        <w:rPr>
          <w:rFonts w:ascii="Times New Roman" w:hAnsi="Times New Roman" w:cs="Times New Roman"/>
          <w:b/>
          <w:sz w:val="22"/>
          <w:szCs w:val="22"/>
        </w:rPr>
        <w:t>202</w:t>
      </w:r>
      <w:r w:rsidR="005D0CB5" w:rsidRPr="00D46037">
        <w:rPr>
          <w:rFonts w:ascii="Times New Roman" w:hAnsi="Times New Roman" w:cs="Times New Roman"/>
          <w:b/>
          <w:sz w:val="22"/>
          <w:szCs w:val="22"/>
        </w:rPr>
        <w:t>5</w:t>
      </w:r>
      <w:r w:rsidRPr="00D46037">
        <w:rPr>
          <w:rFonts w:ascii="Times New Roman" w:hAnsi="Times New Roman" w:cs="Times New Roman"/>
          <w:b/>
          <w:sz w:val="22"/>
          <w:szCs w:val="22"/>
        </w:rPr>
        <w:t>-202</w:t>
      </w:r>
      <w:r w:rsidR="005D0CB5" w:rsidRPr="00D46037">
        <w:rPr>
          <w:rFonts w:ascii="Times New Roman" w:hAnsi="Times New Roman" w:cs="Times New Roman"/>
          <w:b/>
          <w:sz w:val="22"/>
          <w:szCs w:val="22"/>
        </w:rPr>
        <w:t xml:space="preserve">6 EĞİTİM-ÖĞRETİM YILI GÜZ </w:t>
      </w:r>
      <w:r w:rsidRPr="00D46037">
        <w:rPr>
          <w:rFonts w:ascii="Times New Roman" w:hAnsi="Times New Roman" w:cs="Times New Roman"/>
          <w:b/>
          <w:sz w:val="22"/>
          <w:szCs w:val="22"/>
        </w:rPr>
        <w:t>YARIYILI</w:t>
      </w:r>
    </w:p>
    <w:p w14:paraId="45F61D04" w14:textId="77777777" w:rsidR="009C7949" w:rsidRPr="00D46037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6037">
        <w:rPr>
          <w:rFonts w:ascii="Times New Roman" w:hAnsi="Times New Roman" w:cs="Times New Roman"/>
          <w:b/>
          <w:sz w:val="22"/>
          <w:szCs w:val="22"/>
        </w:rPr>
        <w:t>PROGRAM YETERLİLİK ÇIKTILARI ANKET DEĞERLENDİRMESİ</w:t>
      </w:r>
    </w:p>
    <w:p w14:paraId="26649F64" w14:textId="294B307F" w:rsidR="00FE28C3" w:rsidRPr="00D46037" w:rsidRDefault="009C7949" w:rsidP="00C47825">
      <w:p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 xml:space="preserve">Bu rapor, </w:t>
      </w:r>
      <w:r w:rsidR="00EE7216" w:rsidRPr="00D46037">
        <w:rPr>
          <w:rFonts w:ascii="Times New Roman" w:hAnsi="Times New Roman" w:cs="Times New Roman"/>
          <w:sz w:val="22"/>
          <w:szCs w:val="22"/>
        </w:rPr>
        <w:t xml:space="preserve">aşağıda verilen bölüm Program Yeterlilik Çıktılarının (PYÇ) öğrenciler </w:t>
      </w:r>
      <w:r w:rsidR="00C47825" w:rsidRPr="00D46037">
        <w:rPr>
          <w:rFonts w:ascii="Times New Roman" w:hAnsi="Times New Roman" w:cs="Times New Roman"/>
          <w:sz w:val="22"/>
          <w:szCs w:val="22"/>
        </w:rPr>
        <w:t>tarafından ne</w:t>
      </w:r>
      <w:r w:rsidR="00EE7216" w:rsidRPr="00D46037">
        <w:rPr>
          <w:rFonts w:ascii="Times New Roman" w:hAnsi="Times New Roman" w:cs="Times New Roman"/>
          <w:sz w:val="22"/>
          <w:szCs w:val="22"/>
        </w:rPr>
        <w:t xml:space="preserve"> derece kazanıldığını analiz etmektedir. </w:t>
      </w:r>
      <w:r w:rsidR="00C47825" w:rsidRPr="00D46037">
        <w:rPr>
          <w:rFonts w:ascii="Times New Roman" w:hAnsi="Times New Roman" w:cs="Times New Roman"/>
          <w:sz w:val="22"/>
          <w:szCs w:val="22"/>
        </w:rPr>
        <w:t xml:space="preserve"> </w:t>
      </w:r>
      <w:r w:rsidR="00FE28C3" w:rsidRPr="00D46037">
        <w:rPr>
          <w:rFonts w:ascii="Times New Roman" w:hAnsi="Times New Roman" w:cs="Times New Roman"/>
          <w:sz w:val="22"/>
          <w:szCs w:val="22"/>
        </w:rPr>
        <w:t>Anket Sonuçlarına göre PYÇ yüzdelik ortalamaları aşağıdaki gibidir:</w:t>
      </w:r>
    </w:p>
    <w:tbl>
      <w:tblPr>
        <w:tblStyle w:val="TabloKlavuzu"/>
        <w:tblW w:w="8736" w:type="dxa"/>
        <w:tblLook w:val="04A0" w:firstRow="1" w:lastRow="0" w:firstColumn="1" w:lastColumn="0" w:noHBand="0" w:noVBand="1"/>
      </w:tblPr>
      <w:tblGrid>
        <w:gridCol w:w="830"/>
        <w:gridCol w:w="5643"/>
        <w:gridCol w:w="2263"/>
      </w:tblGrid>
      <w:tr w:rsidR="002102BB" w:rsidRPr="00D46037" w14:paraId="2B5488A6" w14:textId="77777777" w:rsidTr="007301F7">
        <w:tc>
          <w:tcPr>
            <w:tcW w:w="830" w:type="dxa"/>
          </w:tcPr>
          <w:p w14:paraId="5D8CECAE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5643" w:type="dxa"/>
          </w:tcPr>
          <w:p w14:paraId="0260A95B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Program Yeterlilik Çıktısı</w:t>
            </w:r>
          </w:p>
        </w:tc>
        <w:tc>
          <w:tcPr>
            <w:tcW w:w="2263" w:type="dxa"/>
          </w:tcPr>
          <w:p w14:paraId="514DA8E0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Olumlu Görüş Oranı (Kesinlikle Katılıyorum, </w:t>
            </w:r>
            <w:proofErr w:type="gramStart"/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Katılıyorum )</w:t>
            </w:r>
            <w:proofErr w:type="gramEnd"/>
          </w:p>
        </w:tc>
      </w:tr>
      <w:tr w:rsidR="002102BB" w:rsidRPr="00D46037" w14:paraId="01364976" w14:textId="77777777" w:rsidTr="007301F7">
        <w:tc>
          <w:tcPr>
            <w:tcW w:w="830" w:type="dxa"/>
          </w:tcPr>
          <w:p w14:paraId="650B08AB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PYÇ1</w:t>
            </w:r>
          </w:p>
        </w:tc>
        <w:tc>
          <w:tcPr>
            <w:tcW w:w="5643" w:type="dxa"/>
          </w:tcPr>
          <w:p w14:paraId="73586315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Matematik alanında edindiği ileri düzeydeki kuramsal ve uygulamalı bilgileri kullanabilir.</w:t>
            </w:r>
          </w:p>
        </w:tc>
        <w:tc>
          <w:tcPr>
            <w:tcW w:w="2263" w:type="dxa"/>
          </w:tcPr>
          <w:p w14:paraId="20DE0A1A" w14:textId="2BAFA7D7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%74,8</w:t>
            </w:r>
          </w:p>
        </w:tc>
      </w:tr>
      <w:tr w:rsidR="002102BB" w:rsidRPr="00D46037" w14:paraId="6A6BCF23" w14:textId="77777777" w:rsidTr="007301F7">
        <w:tc>
          <w:tcPr>
            <w:tcW w:w="830" w:type="dxa"/>
          </w:tcPr>
          <w:p w14:paraId="1AACE852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PYÇ2</w:t>
            </w:r>
          </w:p>
        </w:tc>
        <w:tc>
          <w:tcPr>
            <w:tcW w:w="5643" w:type="dxa"/>
          </w:tcPr>
          <w:p w14:paraId="76594AF5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Matematik alanında almış olduğu eğitimle analitik ve soyut düşünme becerisini kazanır ve geliştirir.</w:t>
            </w:r>
          </w:p>
        </w:tc>
        <w:tc>
          <w:tcPr>
            <w:tcW w:w="2263" w:type="dxa"/>
          </w:tcPr>
          <w:p w14:paraId="5A9D950C" w14:textId="1FF9041D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%82,9</w:t>
            </w:r>
          </w:p>
        </w:tc>
      </w:tr>
      <w:tr w:rsidR="002102BB" w:rsidRPr="00D46037" w14:paraId="5E64F038" w14:textId="77777777" w:rsidTr="007301F7">
        <w:tc>
          <w:tcPr>
            <w:tcW w:w="830" w:type="dxa"/>
          </w:tcPr>
          <w:p w14:paraId="76DCF467" w14:textId="69B4B7AD" w:rsidR="002102BB" w:rsidRPr="00D46037" w:rsidRDefault="002102BB" w:rsidP="002102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PYÇ3</w:t>
            </w:r>
          </w:p>
        </w:tc>
        <w:tc>
          <w:tcPr>
            <w:tcW w:w="5643" w:type="dxa"/>
          </w:tcPr>
          <w:p w14:paraId="1598FEB8" w14:textId="691C4BAC" w:rsidR="002102BB" w:rsidRPr="00D46037" w:rsidRDefault="00C20A02" w:rsidP="002102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Alanındaki kazanımlarını kullanarak; alanı ile doğrudan veya dolaylı olarak ilgili problemler için gereken algoritmaları oluşturabilir ve/veya amaca uygun yazılımları belirleyip, gerektiğinde iletişim teknolojileri yardımıyla, kullanabilir.</w:t>
            </w:r>
          </w:p>
        </w:tc>
        <w:tc>
          <w:tcPr>
            <w:tcW w:w="2263" w:type="dxa"/>
          </w:tcPr>
          <w:p w14:paraId="29709084" w14:textId="6F16F485" w:rsidR="002102BB" w:rsidRPr="00D46037" w:rsidRDefault="00702A65" w:rsidP="002102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%75,7</w:t>
            </w:r>
          </w:p>
        </w:tc>
      </w:tr>
      <w:tr w:rsidR="002102BB" w:rsidRPr="00D46037" w14:paraId="65F0A172" w14:textId="77777777" w:rsidTr="007301F7">
        <w:tc>
          <w:tcPr>
            <w:tcW w:w="830" w:type="dxa"/>
          </w:tcPr>
          <w:p w14:paraId="44F6737E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PYÇ4</w:t>
            </w:r>
          </w:p>
        </w:tc>
        <w:tc>
          <w:tcPr>
            <w:tcW w:w="5643" w:type="dxa"/>
          </w:tcPr>
          <w:p w14:paraId="3DB97354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Matematik ile ilgili konulara ve sorunlara ilişkin düşüncelerini ve çözüm önerilerini, uzman veya uzman olmayan paydaşlara nicel ve nitel verilerle yazılı ve sözlü olarak aktarıp paylaşabilir.</w:t>
            </w:r>
          </w:p>
        </w:tc>
        <w:tc>
          <w:tcPr>
            <w:tcW w:w="2263" w:type="dxa"/>
          </w:tcPr>
          <w:p w14:paraId="0E8A2D18" w14:textId="413A2BBA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%78,3</w:t>
            </w:r>
          </w:p>
        </w:tc>
      </w:tr>
      <w:tr w:rsidR="002102BB" w:rsidRPr="00D46037" w14:paraId="50183A11" w14:textId="77777777" w:rsidTr="007301F7">
        <w:tc>
          <w:tcPr>
            <w:tcW w:w="830" w:type="dxa"/>
          </w:tcPr>
          <w:p w14:paraId="5B6E874D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PYÇ5</w:t>
            </w:r>
          </w:p>
        </w:tc>
        <w:tc>
          <w:tcPr>
            <w:tcW w:w="5643" w:type="dxa"/>
          </w:tcPr>
          <w:p w14:paraId="3A497C99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Öğrenmenin sürekliliğine inanarak matematik alanında edindiği bilgiyi eleştirel bir yaklaşımla değerlendirerek mesleki bilgi ve becerilerini geliştirebilir.</w:t>
            </w:r>
          </w:p>
        </w:tc>
        <w:tc>
          <w:tcPr>
            <w:tcW w:w="2263" w:type="dxa"/>
          </w:tcPr>
          <w:p w14:paraId="303DDB71" w14:textId="5E0A690D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%81,1</w:t>
            </w:r>
          </w:p>
        </w:tc>
      </w:tr>
      <w:tr w:rsidR="002102BB" w:rsidRPr="00D46037" w14:paraId="5001F6FA" w14:textId="77777777" w:rsidTr="007301F7">
        <w:tc>
          <w:tcPr>
            <w:tcW w:w="830" w:type="dxa"/>
          </w:tcPr>
          <w:p w14:paraId="4C788AF9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PYÇ6</w:t>
            </w:r>
          </w:p>
        </w:tc>
        <w:tc>
          <w:tcPr>
            <w:tcW w:w="5643" w:type="dxa"/>
          </w:tcPr>
          <w:p w14:paraId="47784268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Alanındaki bilgi ve becerilerini kullanarak Matematik ve ilişkili alanlarda; verileri değerlendirebilir, karşılaştığı problemleri tanımlayabilir, soruna bağlı olarak bireysel veya ekip içinde, sorumluluk alarak öğrenmesini yönlendirebilir ve çözüm için kullanacağı yöntemi belirleyip uygulayabilir.</w:t>
            </w:r>
          </w:p>
        </w:tc>
        <w:tc>
          <w:tcPr>
            <w:tcW w:w="2263" w:type="dxa"/>
          </w:tcPr>
          <w:p w14:paraId="6B98625A" w14:textId="0EBAD194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%63,4</w:t>
            </w:r>
          </w:p>
        </w:tc>
      </w:tr>
      <w:tr w:rsidR="002102BB" w:rsidRPr="00D46037" w14:paraId="24A5777C" w14:textId="77777777" w:rsidTr="007301F7">
        <w:tc>
          <w:tcPr>
            <w:tcW w:w="830" w:type="dxa"/>
          </w:tcPr>
          <w:p w14:paraId="766CBE64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PYÇ7</w:t>
            </w:r>
          </w:p>
        </w:tc>
        <w:tc>
          <w:tcPr>
            <w:tcW w:w="5643" w:type="dxa"/>
          </w:tcPr>
          <w:p w14:paraId="44D0FFE8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Toplumun bir bireyi olarak, sorumluluk bilinci içinde, matematik konusunda etkinlikler düzenleyebilir veya düzenlenmiş olan etkinliklere katkı verebilir.</w:t>
            </w:r>
          </w:p>
        </w:tc>
        <w:tc>
          <w:tcPr>
            <w:tcW w:w="2263" w:type="dxa"/>
          </w:tcPr>
          <w:p w14:paraId="20F6519B" w14:textId="506899B1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%74,0</w:t>
            </w:r>
          </w:p>
        </w:tc>
      </w:tr>
      <w:tr w:rsidR="002102BB" w:rsidRPr="00D46037" w14:paraId="131C8220" w14:textId="77777777" w:rsidTr="007301F7">
        <w:tc>
          <w:tcPr>
            <w:tcW w:w="830" w:type="dxa"/>
          </w:tcPr>
          <w:p w14:paraId="7AE59128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PYÇ8</w:t>
            </w:r>
          </w:p>
        </w:tc>
        <w:tc>
          <w:tcPr>
            <w:tcW w:w="5643" w:type="dxa"/>
          </w:tcPr>
          <w:p w14:paraId="53FEA5D0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Alanı ile ilgili çalışmaları sürecinde; bilgilerin toplanması, çalışılması, yorumlanması, problemlerin tespiti, teşkili ve çözüm yöntemlerinin geliştirilmesi, uygulanması ve sonuçlarının açıklanması aşamalarında toplumsal, bilimsel, kültürel ve etik değerlere uygun hareket eder.</w:t>
            </w:r>
          </w:p>
        </w:tc>
        <w:tc>
          <w:tcPr>
            <w:tcW w:w="2263" w:type="dxa"/>
          </w:tcPr>
          <w:p w14:paraId="6B2C072F" w14:textId="6F4F5FFD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%86,1</w:t>
            </w:r>
          </w:p>
        </w:tc>
      </w:tr>
      <w:tr w:rsidR="002102BB" w:rsidRPr="00D46037" w14:paraId="5F17E1CF" w14:textId="77777777" w:rsidTr="007301F7">
        <w:tc>
          <w:tcPr>
            <w:tcW w:w="830" w:type="dxa"/>
          </w:tcPr>
          <w:p w14:paraId="47B8B667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PYÇ9</w:t>
            </w:r>
          </w:p>
        </w:tc>
        <w:tc>
          <w:tcPr>
            <w:tcW w:w="5643" w:type="dxa"/>
          </w:tcPr>
          <w:p w14:paraId="143A70C7" w14:textId="77777777" w:rsidR="002102BB" w:rsidRPr="00D46037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sz w:val="22"/>
                <w:szCs w:val="22"/>
              </w:rPr>
              <w:t>Matematik alanında yapılan çalışmaları izleyecek seviyede yabancı dil bilgisine sahip olur.</w:t>
            </w:r>
          </w:p>
        </w:tc>
        <w:tc>
          <w:tcPr>
            <w:tcW w:w="2263" w:type="dxa"/>
          </w:tcPr>
          <w:p w14:paraId="2105303A" w14:textId="0019A2EB" w:rsidR="002102BB" w:rsidRPr="00D46037" w:rsidRDefault="00702A65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4603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%50,0</w:t>
            </w:r>
          </w:p>
        </w:tc>
      </w:tr>
    </w:tbl>
    <w:p w14:paraId="250D1BA8" w14:textId="77777777" w:rsidR="00FE28C3" w:rsidRPr="00D46037" w:rsidRDefault="00FE28C3" w:rsidP="009C7949">
      <w:pPr>
        <w:rPr>
          <w:rFonts w:ascii="Times New Roman" w:hAnsi="Times New Roman" w:cs="Times New Roman"/>
          <w:sz w:val="22"/>
          <w:szCs w:val="22"/>
        </w:rPr>
      </w:pPr>
    </w:p>
    <w:p w14:paraId="53A9E154" w14:textId="7D439737" w:rsidR="009C7949" w:rsidRPr="00D46037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Genel tabloda, öğrencilerin büyük çoğunluğunun derslerin program çıktılarını sağladığı yönünde "Katılıyorum" veya "Kesinlikle Katılıyorum" görüşünde olduğu görülmektedir.</w:t>
      </w:r>
    </w:p>
    <w:p w14:paraId="385F20BA" w14:textId="77777777" w:rsidR="009C7949" w:rsidRPr="00D46037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Anket sonuçlarına göre bazı dersler, belirli program yeterliliklerini kazandırmada çok yüksek başarı sergilemiştir:</w:t>
      </w:r>
    </w:p>
    <w:p w14:paraId="6F9851E6" w14:textId="77777777" w:rsidR="00BB0069" w:rsidRPr="00D46037" w:rsidRDefault="00BB0069" w:rsidP="00BB0069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PYÇ 1:</w:t>
      </w:r>
      <w:r w:rsidRPr="00D46037">
        <w:rPr>
          <w:rFonts w:ascii="Times New Roman" w:hAnsi="Times New Roman" w:cs="Times New Roman"/>
          <w:sz w:val="22"/>
          <w:szCs w:val="22"/>
        </w:rPr>
        <w:t xml:space="preserve"> MATH101 Analysis I dersi, temel kuramsal bilgilerin kullanımı noktasında güçlü geri bildirim alarak öğrencilerin </w:t>
      </w:r>
      <w:r w:rsidRPr="00D46037">
        <w:rPr>
          <w:rFonts w:ascii="Times New Roman" w:hAnsi="Times New Roman" w:cs="Times New Roman"/>
          <w:b/>
          <w:bCs/>
          <w:sz w:val="22"/>
          <w:szCs w:val="22"/>
        </w:rPr>
        <w:t>%75'inin</w:t>
      </w:r>
      <w:r w:rsidRPr="00D46037">
        <w:rPr>
          <w:rFonts w:ascii="Times New Roman" w:hAnsi="Times New Roman" w:cs="Times New Roman"/>
          <w:sz w:val="22"/>
          <w:szCs w:val="22"/>
        </w:rPr>
        <w:t xml:space="preserve"> "Katılıyorum" desteğini almıştır.</w:t>
      </w:r>
    </w:p>
    <w:p w14:paraId="5EA2D3DE" w14:textId="77777777" w:rsidR="00BB0069" w:rsidRPr="00D46037" w:rsidRDefault="00BB0069" w:rsidP="00BB0069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PYÇ 2 ve PYÇ 5:</w:t>
      </w:r>
      <w:r w:rsidRPr="00D46037">
        <w:rPr>
          <w:rFonts w:ascii="Times New Roman" w:hAnsi="Times New Roman" w:cs="Times New Roman"/>
          <w:sz w:val="22"/>
          <w:szCs w:val="22"/>
        </w:rPr>
        <w:t xml:space="preserve"> MATH423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Introduction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to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Geometric</w:t>
      </w:r>
      <w:proofErr w:type="spellEnd"/>
      <w:r w:rsidRPr="00D460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Topology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dersinde öğrencilerin </w:t>
      </w:r>
      <w:r w:rsidRPr="00D46037">
        <w:rPr>
          <w:rFonts w:ascii="Times New Roman" w:hAnsi="Times New Roman" w:cs="Times New Roman"/>
          <w:b/>
          <w:bCs/>
          <w:sz w:val="22"/>
          <w:szCs w:val="22"/>
        </w:rPr>
        <w:t>%80'i</w:t>
      </w:r>
      <w:r w:rsidRPr="00D46037">
        <w:rPr>
          <w:rFonts w:ascii="Times New Roman" w:hAnsi="Times New Roman" w:cs="Times New Roman"/>
          <w:sz w:val="22"/>
          <w:szCs w:val="22"/>
        </w:rPr>
        <w:t xml:space="preserve"> analitik düşünme ve eleştirel yaklaşım kazanımlarında en üst düzeyde ("Kesinlikle Katılıyorum") memnuniyet belirtmiştir.</w:t>
      </w:r>
    </w:p>
    <w:p w14:paraId="48FDC404" w14:textId="77777777" w:rsidR="00BB0069" w:rsidRPr="00D46037" w:rsidRDefault="00BB0069" w:rsidP="00BB0069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PYÇ 4:</w:t>
      </w:r>
      <w:r w:rsidRPr="00D46037">
        <w:rPr>
          <w:rFonts w:ascii="Times New Roman" w:hAnsi="Times New Roman" w:cs="Times New Roman"/>
          <w:sz w:val="22"/>
          <w:szCs w:val="22"/>
        </w:rPr>
        <w:t xml:space="preserve"> MATH409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Nonlinear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Dynamical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Systems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dersini alan öğrencilerin </w:t>
      </w:r>
      <w:r w:rsidRPr="00D46037">
        <w:rPr>
          <w:rFonts w:ascii="Times New Roman" w:hAnsi="Times New Roman" w:cs="Times New Roman"/>
          <w:b/>
          <w:bCs/>
          <w:sz w:val="22"/>
          <w:szCs w:val="22"/>
        </w:rPr>
        <w:t>%55,6'sı</w:t>
      </w:r>
      <w:r w:rsidRPr="00D46037">
        <w:rPr>
          <w:rFonts w:ascii="Times New Roman" w:hAnsi="Times New Roman" w:cs="Times New Roman"/>
          <w:sz w:val="22"/>
          <w:szCs w:val="22"/>
        </w:rPr>
        <w:t xml:space="preserve"> çözüm önerilerini aktarma ve paylaşma noktasında kesin onay vermiştir.</w:t>
      </w:r>
    </w:p>
    <w:p w14:paraId="51986A15" w14:textId="77777777" w:rsidR="00BB0069" w:rsidRPr="00D46037" w:rsidRDefault="00BB0069" w:rsidP="00BB0069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PYÇ 8:</w:t>
      </w:r>
      <w:r w:rsidRPr="00D46037">
        <w:rPr>
          <w:rFonts w:ascii="Times New Roman" w:hAnsi="Times New Roman" w:cs="Times New Roman"/>
          <w:sz w:val="22"/>
          <w:szCs w:val="22"/>
        </w:rPr>
        <w:t xml:space="preserve"> MATH207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Introduction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037">
        <w:rPr>
          <w:rFonts w:ascii="Times New Roman" w:hAnsi="Times New Roman" w:cs="Times New Roman"/>
          <w:sz w:val="22"/>
          <w:szCs w:val="22"/>
        </w:rPr>
        <w:t>to</w:t>
      </w:r>
      <w:proofErr w:type="spellEnd"/>
      <w:r w:rsidRPr="00D46037">
        <w:rPr>
          <w:rFonts w:ascii="Times New Roman" w:hAnsi="Times New Roman" w:cs="Times New Roman"/>
          <w:sz w:val="22"/>
          <w:szCs w:val="22"/>
        </w:rPr>
        <w:t xml:space="preserve"> Programming dersinde öğrencilerin tamamı </w:t>
      </w:r>
      <w:r w:rsidRPr="00D46037">
        <w:rPr>
          <w:rFonts w:ascii="Times New Roman" w:hAnsi="Times New Roman" w:cs="Times New Roman"/>
          <w:b/>
          <w:bCs/>
          <w:sz w:val="22"/>
          <w:szCs w:val="22"/>
        </w:rPr>
        <w:t>(%100)</w:t>
      </w:r>
      <w:r w:rsidRPr="00D46037">
        <w:rPr>
          <w:rFonts w:ascii="Times New Roman" w:hAnsi="Times New Roman" w:cs="Times New Roman"/>
          <w:sz w:val="22"/>
          <w:szCs w:val="22"/>
        </w:rPr>
        <w:t xml:space="preserve"> etik değerlere ve bilimsel ilkelere uygunluk konusunda olumlu geri bildirim vermiştir.</w:t>
      </w:r>
    </w:p>
    <w:p w14:paraId="51F27C99" w14:textId="77777777" w:rsidR="00BB0069" w:rsidRPr="00D46037" w:rsidRDefault="00BB0069" w:rsidP="00BB0069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63300C1C" w14:textId="53F93200" w:rsidR="009C7949" w:rsidRPr="00D46037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Analiz sürecinde iyileştirme yapılabilecek veya veri eksikliği nedeniyle değerlendirilemeyen alanlar şunlardır:</w:t>
      </w:r>
    </w:p>
    <w:p w14:paraId="454D744D" w14:textId="57868712" w:rsidR="009C7949" w:rsidRPr="00D46037" w:rsidRDefault="009C7949" w:rsidP="009C7949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Kararsızlık Oranları:</w:t>
      </w:r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r w:rsidR="00BB0069" w:rsidRPr="00D46037">
        <w:rPr>
          <w:rFonts w:ascii="Times New Roman" w:hAnsi="Times New Roman" w:cs="Times New Roman"/>
          <w:sz w:val="22"/>
          <w:szCs w:val="22"/>
        </w:rPr>
        <w:t xml:space="preserve">MATH205 </w:t>
      </w:r>
      <w:proofErr w:type="spellStart"/>
      <w:r w:rsidR="00BB0069" w:rsidRPr="00D46037">
        <w:rPr>
          <w:rFonts w:ascii="Times New Roman" w:hAnsi="Times New Roman" w:cs="Times New Roman"/>
          <w:sz w:val="22"/>
          <w:szCs w:val="22"/>
        </w:rPr>
        <w:t>Topology</w:t>
      </w:r>
      <w:proofErr w:type="spellEnd"/>
      <w:r w:rsidR="00BB0069" w:rsidRPr="00D46037">
        <w:rPr>
          <w:rFonts w:ascii="Times New Roman" w:hAnsi="Times New Roman" w:cs="Times New Roman"/>
          <w:sz w:val="22"/>
          <w:szCs w:val="22"/>
        </w:rPr>
        <w:t xml:space="preserve"> I dersinde PYÇ 1 ve PYÇ 6 maddelerinde öğrencilerin yaklaşık </w:t>
      </w:r>
      <w:r w:rsidR="00BB0069" w:rsidRPr="00D46037">
        <w:rPr>
          <w:rFonts w:ascii="Times New Roman" w:hAnsi="Times New Roman" w:cs="Times New Roman"/>
          <w:b/>
          <w:bCs/>
          <w:sz w:val="22"/>
          <w:szCs w:val="22"/>
        </w:rPr>
        <w:t>%38,5'i</w:t>
      </w:r>
      <w:r w:rsidR="00BB0069" w:rsidRPr="00D46037">
        <w:rPr>
          <w:rFonts w:ascii="Times New Roman" w:hAnsi="Times New Roman" w:cs="Times New Roman"/>
          <w:sz w:val="22"/>
          <w:szCs w:val="22"/>
        </w:rPr>
        <w:t xml:space="preserve"> "Kararsızım" diyerek çıktıların kazanımı konusunda belirsizlik yaşamıştır.</w:t>
      </w:r>
      <w:r w:rsidR="00BB0069" w:rsidRPr="00D4603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773778D" w14:textId="351BC0E9" w:rsidR="009C7949" w:rsidRPr="00D46037" w:rsidRDefault="009C7949" w:rsidP="009C7949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Katılım Sağlanamayan Dersler:</w:t>
      </w:r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r w:rsidR="00BB0069" w:rsidRPr="00D46037">
        <w:rPr>
          <w:rFonts w:ascii="Times New Roman" w:hAnsi="Times New Roman" w:cs="Times New Roman"/>
          <w:sz w:val="22"/>
          <w:szCs w:val="22"/>
        </w:rPr>
        <w:t xml:space="preserve">MATH303 </w:t>
      </w:r>
      <w:proofErr w:type="spellStart"/>
      <w:r w:rsidR="00BB0069" w:rsidRPr="00D46037">
        <w:rPr>
          <w:rFonts w:ascii="Times New Roman" w:hAnsi="Times New Roman" w:cs="Times New Roman"/>
          <w:sz w:val="22"/>
          <w:szCs w:val="22"/>
        </w:rPr>
        <w:t>Algebra</w:t>
      </w:r>
      <w:proofErr w:type="spellEnd"/>
      <w:r w:rsidR="00BB0069" w:rsidRPr="00D46037">
        <w:rPr>
          <w:rFonts w:ascii="Times New Roman" w:hAnsi="Times New Roman" w:cs="Times New Roman"/>
          <w:sz w:val="22"/>
          <w:szCs w:val="22"/>
        </w:rPr>
        <w:t xml:space="preserve"> I ve MATH305 </w:t>
      </w:r>
      <w:proofErr w:type="spellStart"/>
      <w:r w:rsidR="00BB0069" w:rsidRPr="00D46037">
        <w:rPr>
          <w:rFonts w:ascii="Times New Roman" w:hAnsi="Times New Roman" w:cs="Times New Roman"/>
          <w:sz w:val="22"/>
          <w:szCs w:val="22"/>
        </w:rPr>
        <w:t>Differential</w:t>
      </w:r>
      <w:proofErr w:type="spellEnd"/>
      <w:r w:rsidR="00BB0069"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B0069" w:rsidRPr="00D46037">
        <w:rPr>
          <w:rFonts w:ascii="Times New Roman" w:hAnsi="Times New Roman" w:cs="Times New Roman"/>
          <w:sz w:val="22"/>
          <w:szCs w:val="22"/>
        </w:rPr>
        <w:t>Equations</w:t>
      </w:r>
      <w:proofErr w:type="spellEnd"/>
      <w:r w:rsidR="00BB0069" w:rsidRPr="00D46037">
        <w:rPr>
          <w:rFonts w:ascii="Times New Roman" w:hAnsi="Times New Roman" w:cs="Times New Roman"/>
          <w:sz w:val="22"/>
          <w:szCs w:val="22"/>
        </w:rPr>
        <w:t xml:space="preserve"> I derslerinde ankete katılım sağlanamadığı görülmektedir (katılan öğrenci sayısı 0). </w:t>
      </w:r>
    </w:p>
    <w:p w14:paraId="33BE444D" w14:textId="028C2DA3" w:rsidR="009C7949" w:rsidRPr="00D46037" w:rsidRDefault="009C7949" w:rsidP="009C7949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b/>
          <w:bCs/>
          <w:sz w:val="22"/>
          <w:szCs w:val="22"/>
        </w:rPr>
        <w:t>Düşük Memnuniyet Sinyalleri:</w:t>
      </w:r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r w:rsidR="00FB391C" w:rsidRPr="00D46037">
        <w:rPr>
          <w:rFonts w:ascii="Times New Roman" w:hAnsi="Times New Roman" w:cs="Times New Roman"/>
          <w:sz w:val="22"/>
          <w:szCs w:val="22"/>
        </w:rPr>
        <w:t xml:space="preserve">MATH203 </w:t>
      </w:r>
      <w:proofErr w:type="spellStart"/>
      <w:r w:rsidR="00FB391C" w:rsidRPr="00D46037">
        <w:rPr>
          <w:rFonts w:ascii="Times New Roman" w:hAnsi="Times New Roman" w:cs="Times New Roman"/>
          <w:sz w:val="22"/>
          <w:szCs w:val="22"/>
        </w:rPr>
        <w:t>Linear</w:t>
      </w:r>
      <w:proofErr w:type="spellEnd"/>
      <w:r w:rsidR="00FB391C" w:rsidRPr="00D4603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B391C" w:rsidRPr="00D46037">
        <w:rPr>
          <w:rFonts w:ascii="Times New Roman" w:hAnsi="Times New Roman" w:cs="Times New Roman"/>
          <w:sz w:val="22"/>
          <w:szCs w:val="22"/>
        </w:rPr>
        <w:t>Algebra</w:t>
      </w:r>
      <w:proofErr w:type="spellEnd"/>
      <w:r w:rsidR="00FB391C" w:rsidRPr="00D46037">
        <w:rPr>
          <w:rFonts w:ascii="Times New Roman" w:hAnsi="Times New Roman" w:cs="Times New Roman"/>
          <w:sz w:val="22"/>
          <w:szCs w:val="22"/>
        </w:rPr>
        <w:t xml:space="preserve"> I dersinde PYÇ 1, 2, 3 ve 9 maddelerinde </w:t>
      </w:r>
      <w:r w:rsidR="00FB391C" w:rsidRPr="00D46037">
        <w:rPr>
          <w:rFonts w:ascii="Times New Roman" w:hAnsi="Times New Roman" w:cs="Times New Roman"/>
          <w:b/>
          <w:bCs/>
          <w:sz w:val="22"/>
          <w:szCs w:val="22"/>
        </w:rPr>
        <w:t>%33,3</w:t>
      </w:r>
      <w:r w:rsidR="00FB391C" w:rsidRPr="00D46037">
        <w:rPr>
          <w:rFonts w:ascii="Times New Roman" w:hAnsi="Times New Roman" w:cs="Times New Roman"/>
          <w:sz w:val="22"/>
          <w:szCs w:val="22"/>
        </w:rPr>
        <w:t xml:space="preserve"> oranında "Kesinlikle Katılmıyorum" cevabı verilmiştir. </w:t>
      </w:r>
    </w:p>
    <w:p w14:paraId="624966A9" w14:textId="77777777" w:rsidR="009C7949" w:rsidRPr="00D46037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Bölümün program yeterlilikleri genel olarak öğrenciler tarafından benimsenmiş ve derslerle ilişkilendirilmiştir. Eğitim kalitesini artırmak için şu adımlar atılabilir:</w:t>
      </w:r>
    </w:p>
    <w:p w14:paraId="34F45070" w14:textId="7EE12F9F" w:rsidR="009C7949" w:rsidRPr="00D46037" w:rsidRDefault="00370922" w:rsidP="009C7949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 xml:space="preserve">Ankete katılım sayısını artırmak için, ankete katılımın bir zorunluluktan ziyade, eğitim kalitesini iyileştirme aracı olarak öğrencilere tanıtılabilir. </w:t>
      </w:r>
    </w:p>
    <w:p w14:paraId="3C90F545" w14:textId="0559277E" w:rsidR="00B14419" w:rsidRPr="00D46037" w:rsidRDefault="00370922" w:rsidP="002F2EB9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Karasızlık oranlarının düşürülmesi için, derslerde her konunun hangi program yeterlilik çıktısına katkı sağladığı vurgulanarak öğrenci farkındalığı artırılabilir.</w:t>
      </w:r>
    </w:p>
    <w:p w14:paraId="498974F0" w14:textId="6919CEFB" w:rsidR="00FB391C" w:rsidRPr="00D46037" w:rsidRDefault="00FB391C" w:rsidP="002F2EB9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Öğrencilerin 'Kesinlikle Katılmıyorum' ve 'Katılmıyorum' yönündeki geri bildirimleri dikkate alınarak, ilgili PYÇ maddelerinin</w:t>
      </w:r>
      <w:r w:rsidRPr="00D46037">
        <w:rPr>
          <w:rFonts w:ascii="Times New Roman" w:hAnsi="Times New Roman" w:cs="Times New Roman"/>
          <w:sz w:val="22"/>
          <w:szCs w:val="22"/>
        </w:rPr>
        <w:t xml:space="preserve"> ilgili</w:t>
      </w:r>
      <w:r w:rsidRPr="00D46037">
        <w:rPr>
          <w:rFonts w:ascii="Times New Roman" w:hAnsi="Times New Roman" w:cs="Times New Roman"/>
          <w:sz w:val="22"/>
          <w:szCs w:val="22"/>
        </w:rPr>
        <w:t xml:space="preserve"> ders içerikleriyle olan uyumu yeniden değerlendiril</w:t>
      </w:r>
      <w:r w:rsidRPr="00D46037">
        <w:rPr>
          <w:rFonts w:ascii="Times New Roman" w:hAnsi="Times New Roman" w:cs="Times New Roman"/>
          <w:sz w:val="22"/>
          <w:szCs w:val="22"/>
        </w:rPr>
        <w:t xml:space="preserve">ebilir. </w:t>
      </w:r>
    </w:p>
    <w:p w14:paraId="522A8367" w14:textId="655FD575" w:rsidR="00541B78" w:rsidRPr="00D46037" w:rsidRDefault="00541B78" w:rsidP="00541B7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D46037">
        <w:rPr>
          <w:rFonts w:ascii="Times New Roman" w:hAnsi="Times New Roman" w:cs="Times New Roman"/>
          <w:sz w:val="22"/>
          <w:szCs w:val="22"/>
        </w:rPr>
        <w:t>PYÇ 9 (Yabancı Dil Bilgisi) kazanım oranının %50 seviyesinde seyretmesi dikkate alınarak; ilgili dersler</w:t>
      </w:r>
      <w:r w:rsidRPr="00D46037">
        <w:rPr>
          <w:rFonts w:ascii="Times New Roman" w:hAnsi="Times New Roman" w:cs="Times New Roman"/>
          <w:sz w:val="22"/>
          <w:szCs w:val="22"/>
        </w:rPr>
        <w:t>de</w:t>
      </w:r>
      <w:r w:rsidRPr="00D46037">
        <w:rPr>
          <w:rFonts w:ascii="Times New Roman" w:hAnsi="Times New Roman" w:cs="Times New Roman"/>
          <w:sz w:val="22"/>
          <w:szCs w:val="22"/>
        </w:rPr>
        <w:t> İngilizce</w:t>
      </w:r>
      <w:r w:rsidRPr="00D46037">
        <w:rPr>
          <w:rFonts w:ascii="Times New Roman" w:hAnsi="Times New Roman" w:cs="Times New Roman"/>
          <w:sz w:val="22"/>
          <w:szCs w:val="22"/>
        </w:rPr>
        <w:t xml:space="preserve"> </w:t>
      </w:r>
      <w:r w:rsidRPr="00541B78">
        <w:rPr>
          <w:rFonts w:ascii="Times New Roman" w:hAnsi="Times New Roman" w:cs="Times New Roman"/>
          <w:sz w:val="22"/>
          <w:szCs w:val="22"/>
        </w:rPr>
        <w:t>literatür kullanımına daha fazla yer verilebilir</w:t>
      </w:r>
      <w:r w:rsidRPr="00D46037">
        <w:rPr>
          <w:rFonts w:ascii="Times New Roman" w:hAnsi="Times New Roman" w:cs="Times New Roman"/>
          <w:sz w:val="22"/>
          <w:szCs w:val="22"/>
        </w:rPr>
        <w:t>.</w:t>
      </w:r>
    </w:p>
    <w:p w14:paraId="1CA9B24A" w14:textId="77777777" w:rsidR="00FB391C" w:rsidRPr="00D46037" w:rsidRDefault="00FB391C" w:rsidP="002F2EB9">
      <w:pPr>
        <w:rPr>
          <w:rFonts w:ascii="Times New Roman" w:hAnsi="Times New Roman" w:cs="Times New Roman"/>
          <w:sz w:val="22"/>
          <w:szCs w:val="22"/>
        </w:rPr>
      </w:pPr>
    </w:p>
    <w:p w14:paraId="1CA24B78" w14:textId="77777777" w:rsidR="002F2EB9" w:rsidRPr="00D46037" w:rsidRDefault="002F2EB9" w:rsidP="002F2EB9">
      <w:pPr>
        <w:rPr>
          <w:rFonts w:ascii="Times New Roman" w:hAnsi="Times New Roman" w:cs="Times New Roman"/>
          <w:sz w:val="22"/>
          <w:szCs w:val="22"/>
        </w:rPr>
      </w:pPr>
    </w:p>
    <w:sectPr w:rsidR="002F2EB9" w:rsidRPr="00D46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984"/>
    <w:multiLevelType w:val="hybridMultilevel"/>
    <w:tmpl w:val="703E60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95CFE"/>
    <w:multiLevelType w:val="multilevel"/>
    <w:tmpl w:val="9B90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F7577"/>
    <w:multiLevelType w:val="multilevel"/>
    <w:tmpl w:val="31BEC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640C5"/>
    <w:multiLevelType w:val="multilevel"/>
    <w:tmpl w:val="0632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8F3378"/>
    <w:multiLevelType w:val="multilevel"/>
    <w:tmpl w:val="84E6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8E23BE"/>
    <w:multiLevelType w:val="multilevel"/>
    <w:tmpl w:val="ADB4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19100B"/>
    <w:multiLevelType w:val="multilevel"/>
    <w:tmpl w:val="3CF85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8459690">
    <w:abstractNumId w:val="4"/>
  </w:num>
  <w:num w:numId="2" w16cid:durableId="359938752">
    <w:abstractNumId w:val="1"/>
  </w:num>
  <w:num w:numId="3" w16cid:durableId="1619991129">
    <w:abstractNumId w:val="2"/>
  </w:num>
  <w:num w:numId="4" w16cid:durableId="566722224">
    <w:abstractNumId w:val="0"/>
  </w:num>
  <w:num w:numId="5" w16cid:durableId="616109764">
    <w:abstractNumId w:val="5"/>
  </w:num>
  <w:num w:numId="6" w16cid:durableId="1593275649">
    <w:abstractNumId w:val="3"/>
  </w:num>
  <w:num w:numId="7" w16cid:durableId="19717377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949"/>
    <w:rsid w:val="00053AD3"/>
    <w:rsid w:val="000F7F36"/>
    <w:rsid w:val="001411A5"/>
    <w:rsid w:val="00147084"/>
    <w:rsid w:val="002102BB"/>
    <w:rsid w:val="002F2EB9"/>
    <w:rsid w:val="00370922"/>
    <w:rsid w:val="00393FBF"/>
    <w:rsid w:val="00541B78"/>
    <w:rsid w:val="00570E80"/>
    <w:rsid w:val="005D0CB5"/>
    <w:rsid w:val="0068257E"/>
    <w:rsid w:val="006C5AE2"/>
    <w:rsid w:val="006E0EC8"/>
    <w:rsid w:val="00702A65"/>
    <w:rsid w:val="00784E4F"/>
    <w:rsid w:val="008D0E31"/>
    <w:rsid w:val="00963B49"/>
    <w:rsid w:val="009C7949"/>
    <w:rsid w:val="00A4718F"/>
    <w:rsid w:val="00B14419"/>
    <w:rsid w:val="00BB0069"/>
    <w:rsid w:val="00BF3FAA"/>
    <w:rsid w:val="00C20A02"/>
    <w:rsid w:val="00C47825"/>
    <w:rsid w:val="00D31DE6"/>
    <w:rsid w:val="00D3790B"/>
    <w:rsid w:val="00D46037"/>
    <w:rsid w:val="00D86D7F"/>
    <w:rsid w:val="00DC4DBD"/>
    <w:rsid w:val="00E223C4"/>
    <w:rsid w:val="00EE7216"/>
    <w:rsid w:val="00FB391C"/>
    <w:rsid w:val="00FE28C3"/>
    <w:rsid w:val="00FF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0626"/>
  <w15:chartTrackingRefBased/>
  <w15:docId w15:val="{2D2CD351-1071-4BEF-ACAA-3491E418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9C79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C79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C79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C79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C79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C79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C79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C79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C79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C79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C79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C79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C794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C794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C794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C794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C794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C794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C79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C79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C79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C79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C79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C794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C794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C794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C79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C7949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C7949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D37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HANIFE VARLI</dc:creator>
  <cp:keywords/>
  <dc:description/>
  <cp:lastModifiedBy>HANIFE VARLI</cp:lastModifiedBy>
  <cp:revision>12</cp:revision>
  <dcterms:created xsi:type="dcterms:W3CDTF">2026-04-10T12:28:00Z</dcterms:created>
  <dcterms:modified xsi:type="dcterms:W3CDTF">2026-04-16T11:46:00Z</dcterms:modified>
</cp:coreProperties>
</file>